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andard"/>
        <w:jc w:val="center"/>
        <w:rPr/>
      </w:pPr>
      <w:r>
        <w:rPr/>
        <w:drawing>
          <wp:inline distT="0" distB="0" distL="0" distR="0">
            <wp:extent cx="933450" cy="933450"/>
            <wp:effectExtent l="0" t="0" r="0" b="0"/>
            <wp:docPr id="1" name="Imagem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uppressAutoHyphens w:val="false"/>
        <w:jc w:val="center"/>
        <w:textAlignment w:val="auto"/>
        <w:rPr>
          <w:rFonts w:ascii="Times New Roman" w:hAnsi="Times New Roman" w:cs="Times New Roman"/>
          <w:b/>
          <w:b/>
          <w:kern w:val="0"/>
          <w:lang w:bidi="ar-SA"/>
        </w:rPr>
      </w:pPr>
      <w:r>
        <w:rPr>
          <w:rFonts w:cs="Times New Roman" w:ascii="Times New Roman" w:hAnsi="Times New Roman"/>
          <w:b/>
          <w:kern w:val="0"/>
          <w:lang w:bidi="ar-SA"/>
        </w:rPr>
      </w:r>
    </w:p>
    <w:p>
      <w:pPr>
        <w:pStyle w:val="Normal"/>
        <w:suppressAutoHyphens w:val="false"/>
        <w:jc w:val="center"/>
        <w:textAlignment w:val="auto"/>
        <w:rPr>
          <w:rFonts w:ascii="Times New Roman" w:hAnsi="Times New Roman" w:cs="Times New Roman"/>
          <w:b/>
          <w:b/>
          <w:kern w:val="0"/>
          <w:lang w:bidi="ar-SA"/>
        </w:rPr>
      </w:pPr>
      <w:r>
        <w:rPr>
          <w:rFonts w:cs="Times New Roman" w:ascii="Times New Roman" w:hAnsi="Times New Roman"/>
          <w:b/>
          <w:kern w:val="0"/>
          <w:lang w:bidi="ar-SA"/>
        </w:rPr>
        <w:t>TRIBUNAL DE JUSTIÇA DESPORTIVA DO FUTEBOL DE SANTA CATARINA</w:t>
      </w:r>
    </w:p>
    <w:p>
      <w:pPr>
        <w:pStyle w:val="Normal"/>
        <w:suppressAutoHyphens w:val="false"/>
        <w:jc w:val="center"/>
        <w:textAlignment w:val="auto"/>
        <w:rPr>
          <w:rFonts w:ascii="Times New Roman" w:hAnsi="Times New Roman" w:cs="Times New Roman"/>
          <w:kern w:val="0"/>
          <w:sz w:val="20"/>
          <w:szCs w:val="20"/>
          <w:lang w:bidi="ar-SA"/>
        </w:rPr>
      </w:pPr>
      <w:r>
        <w:rPr>
          <w:rFonts w:cs="Times New Roman" w:ascii="Times New Roman" w:hAnsi="Times New Roman"/>
          <w:kern w:val="0"/>
          <w:sz w:val="20"/>
          <w:szCs w:val="20"/>
          <w:lang w:bidi="ar-SA"/>
        </w:rPr>
      </w:r>
    </w:p>
    <w:p>
      <w:pPr>
        <w:pStyle w:val="Normal"/>
        <w:suppressAutoHyphens w:val="false"/>
        <w:jc w:val="center"/>
        <w:textAlignment w:val="auto"/>
        <w:rPr>
          <w:rFonts w:ascii="Times New Roman" w:hAnsi="Times New Roman" w:cs="Times New Roman"/>
          <w:bCs/>
          <w:kern w:val="0"/>
          <w:sz w:val="22"/>
          <w:szCs w:val="22"/>
          <w:lang w:bidi="ar-SA"/>
        </w:rPr>
      </w:pPr>
      <w:r>
        <w:rPr>
          <w:rFonts w:cs="Times New Roman" w:ascii="Times New Roman" w:hAnsi="Times New Roman"/>
          <w:bCs/>
          <w:kern w:val="0"/>
          <w:sz w:val="22"/>
          <w:szCs w:val="22"/>
          <w:lang w:bidi="ar-SA"/>
        </w:rPr>
        <w:t>1ª Comissão Disciplinar</w:t>
      </w:r>
    </w:p>
    <w:p>
      <w:pPr>
        <w:pStyle w:val="Normal"/>
        <w:suppressAutoHyphens w:val="false"/>
        <w:jc w:val="center"/>
        <w:textAlignment w:val="auto"/>
        <w:rPr>
          <w:rFonts w:ascii="Times New Roman" w:hAnsi="Times New Roman" w:cs="Times New Roman"/>
          <w:b/>
          <w:b/>
          <w:bCs/>
          <w:kern w:val="0"/>
          <w:sz w:val="22"/>
          <w:szCs w:val="22"/>
          <w:lang w:bidi="ar-SA"/>
        </w:rPr>
      </w:pPr>
      <w:r>
        <w:rPr>
          <w:rFonts w:cs="Times New Roman" w:ascii="Times New Roman" w:hAnsi="Times New Roman"/>
          <w:b/>
          <w:bCs/>
          <w:kern w:val="0"/>
          <w:sz w:val="22"/>
          <w:szCs w:val="22"/>
          <w:lang w:bidi="ar-SA"/>
        </w:rPr>
        <w:t>Ata da Sessão de Julgamento do dia 23/03/2021</w:t>
      </w:r>
      <w:bookmarkStart w:id="0" w:name="_GoBack"/>
      <w:bookmarkEnd w:id="0"/>
    </w:p>
    <w:p>
      <w:pPr>
        <w:pStyle w:val="Normal"/>
        <w:suppressAutoHyphens w:val="false"/>
        <w:jc w:val="center"/>
        <w:textAlignment w:val="auto"/>
        <w:rPr/>
      </w:pPr>
      <w:r>
        <w:rPr>
          <w:rFonts w:cs="Times New Roman" w:ascii="Times New Roman" w:hAnsi="Times New Roman"/>
          <w:bCs/>
          <w:kern w:val="0"/>
          <w:sz w:val="20"/>
          <w:szCs w:val="20"/>
          <w:lang w:bidi="ar-SA"/>
        </w:rPr>
        <w:t xml:space="preserve">EDITAL DE CITAÇÃO/INTIMAÇÃO nº </w:t>
      </w:r>
      <w:r>
        <w:rPr>
          <w:rFonts w:cs="Times New Roman" w:ascii="Times New Roman" w:hAnsi="Times New Roman"/>
          <w:b/>
          <w:bCs/>
          <w:kern w:val="0"/>
          <w:sz w:val="20"/>
          <w:szCs w:val="20"/>
          <w:lang w:bidi="ar-SA"/>
        </w:rPr>
        <w:t>030/2021</w:t>
      </w:r>
    </w:p>
    <w:p>
      <w:pPr>
        <w:pStyle w:val="Normal"/>
        <w:suppressAutoHyphens w:val="false"/>
        <w:textAlignment w:val="auto"/>
        <w:rPr>
          <w:rFonts w:ascii="Times New Roman" w:hAnsi="Times New Roman" w:cs="Times New Roman"/>
          <w:kern w:val="0"/>
          <w:sz w:val="22"/>
          <w:szCs w:val="22"/>
          <w:lang w:bidi="ar-SA"/>
        </w:rPr>
      </w:pPr>
      <w:r>
        <w:rPr>
          <w:rFonts w:cs="Times New Roman" w:ascii="Times New Roman" w:hAnsi="Times New Roman"/>
          <w:kern w:val="0"/>
          <w:sz w:val="22"/>
          <w:szCs w:val="22"/>
          <w:lang w:bidi="ar-SA"/>
        </w:rPr>
      </w:r>
    </w:p>
    <w:p>
      <w:pPr>
        <w:pStyle w:val="Normal"/>
        <w:suppressAutoHyphens w:val="false"/>
        <w:jc w:val="both"/>
        <w:textAlignment w:val="auto"/>
        <w:rPr>
          <w:rFonts w:ascii="Times New Roman" w:hAnsi="Times New Roman" w:cs="Times New Roman"/>
          <w:kern w:val="0"/>
          <w:sz w:val="22"/>
          <w:szCs w:val="22"/>
          <w:lang w:bidi="ar-SA"/>
        </w:rPr>
      </w:pPr>
      <w:r>
        <w:rPr>
          <w:rFonts w:cs="Times New Roman" w:ascii="Times New Roman" w:hAnsi="Times New Roman"/>
          <w:kern w:val="0"/>
          <w:sz w:val="22"/>
          <w:szCs w:val="22"/>
          <w:lang w:bidi="ar-SA"/>
        </w:rPr>
        <w:t>Ao 23</w:t>
      </w:r>
      <w:r>
        <w:rPr>
          <w:rFonts w:cs="Times New Roman" w:ascii="Times New Roman" w:hAnsi="Times New Roman"/>
          <w:kern w:val="0"/>
          <w:sz w:val="22"/>
          <w:szCs w:val="22"/>
          <w:lang w:bidi="ar-SA"/>
        </w:rPr>
        <w:t>º</w:t>
      </w:r>
      <w:r>
        <w:rPr>
          <w:rFonts w:cs="Times New Roman" w:ascii="Times New Roman" w:hAnsi="Times New Roman"/>
          <w:kern w:val="0"/>
          <w:sz w:val="22"/>
          <w:szCs w:val="22"/>
          <w:lang w:bidi="ar-SA"/>
        </w:rPr>
        <w:t xml:space="preserve"> dia do mês de março do ano de dois mil e vinte e um, às dezenove horas, através da plataforma ZOOM, reuniram-se os Auditores da 1ª Comissão Disciplinar deste Tribunal, estando presentes o Auditor Presidente Aldo A. Massih Jr e os Auditores Vice-Presidente Pedro Henrique Bandeira Sousa, Nicolas Fernandes Souza e Bruna Lourenço, tendo ainda a presença do Procurador-Geral, Mário César Bertoncini e da secretária Geanyne Ferreira Stupp. Havendo quórum legal, passou-se à observância da pauta, respeitando-se os pedidos de preferência, na ordem adiante transcrita:</w:t>
      </w:r>
    </w:p>
    <w:p>
      <w:pPr>
        <w:pStyle w:val="Normal"/>
        <w:suppressAutoHyphens w:val="false"/>
        <w:textAlignment w:val="auto"/>
        <w:rPr>
          <w:rFonts w:ascii="Times New Roman" w:hAnsi="Times New Roman" w:cs="Times New Roman"/>
          <w:kern w:val="0"/>
          <w:sz w:val="20"/>
          <w:szCs w:val="20"/>
          <w:lang w:bidi="ar-SA"/>
        </w:rPr>
      </w:pPr>
      <w:r>
        <w:rPr>
          <w:rFonts w:cs="Times New Roman" w:ascii="Times New Roman" w:hAnsi="Times New Roman"/>
          <w:kern w:val="0"/>
          <w:sz w:val="20"/>
          <w:szCs w:val="20"/>
          <w:lang w:bidi="ar-SA"/>
        </w:rPr>
        <w:t>_______________________________________________________________________</w:t>
      </w:r>
    </w:p>
    <w:p>
      <w:pPr>
        <w:pStyle w:val="Normal"/>
        <w:suppressAutoHyphens w:val="false"/>
        <w:textAlignment w:val="auto"/>
        <w:rPr>
          <w:rFonts w:ascii="Times New Roman" w:hAnsi="Times New Roman" w:cs="Times New Roman"/>
          <w:b/>
          <w:b/>
          <w:bCs/>
          <w:kern w:val="0"/>
          <w:sz w:val="20"/>
          <w:szCs w:val="20"/>
          <w:lang w:bidi="ar-SA"/>
        </w:rPr>
      </w:pPr>
      <w:r>
        <w:rPr>
          <w:rFonts w:cs="Times New Roman" w:ascii="Times New Roman" w:hAnsi="Times New Roman"/>
          <w:b/>
          <w:bCs/>
          <w:kern w:val="0"/>
          <w:sz w:val="20"/>
          <w:szCs w:val="20"/>
          <w:lang w:bidi="ar-SA"/>
        </w:rPr>
      </w:r>
    </w:p>
    <w:p>
      <w:pPr>
        <w:pStyle w:val="Normal"/>
        <w:suppressAutoHyphens w:val="false"/>
        <w:textAlignment w:val="auto"/>
        <w:rPr>
          <w:rFonts w:ascii="Arial Narrow" w:hAnsi="Arial Narrow" w:cs="50ygc,Bold"/>
          <w:b/>
          <w:b/>
          <w:bCs/>
          <w:kern w:val="0"/>
          <w:sz w:val="22"/>
          <w:szCs w:val="22"/>
          <w:lang w:bidi="ar-SA"/>
        </w:rPr>
      </w:pPr>
      <w:r>
        <w:rPr>
          <w:rFonts w:cs="50ygc,Bold" w:ascii="Arial Narrow" w:hAnsi="Arial Narrow"/>
          <w:b/>
          <w:bCs/>
          <w:kern w:val="0"/>
          <w:sz w:val="22"/>
          <w:szCs w:val="22"/>
          <w:lang w:bidi="ar-SA"/>
        </w:rPr>
        <w:t xml:space="preserve">1 - PROCESSO 005/2021 </w:t>
      </w:r>
    </w:p>
    <w:p>
      <w:pPr>
        <w:pStyle w:val="Normal"/>
        <w:suppressAutoHyphens w:val="false"/>
        <w:textAlignment w:val="auto"/>
        <w:rPr/>
      </w:pPr>
      <w:r>
        <w:rPr>
          <w:rFonts w:cs="37pwq" w:ascii="Arial Narrow" w:hAnsi="Arial Narrow"/>
          <w:kern w:val="0"/>
          <w:sz w:val="22"/>
          <w:szCs w:val="22"/>
          <w:lang w:bidi="ar-SA"/>
        </w:rPr>
        <w:t xml:space="preserve">AUDITOR RELATOR: </w:t>
      </w:r>
      <w:r>
        <w:rPr>
          <w:rFonts w:cs="50ygc,Bold" w:ascii="Arial Narrow" w:hAnsi="Arial Narrow"/>
          <w:b/>
          <w:bCs/>
          <w:kern w:val="0"/>
          <w:sz w:val="22"/>
          <w:szCs w:val="22"/>
          <w:lang w:bidi="ar-SA"/>
        </w:rPr>
        <w:t>PEDRO HENRIQUE BANDEIRA SOUSA</w:t>
      </w:r>
    </w:p>
    <w:p>
      <w:pPr>
        <w:pStyle w:val="Normal"/>
        <w:suppressAutoHyphens w:val="false"/>
        <w:textAlignment w:val="auto"/>
        <w:rPr/>
      </w:pPr>
      <w:r>
        <w:rPr>
          <w:rFonts w:cs="37pwq" w:ascii="Arial Narrow" w:hAnsi="Arial Narrow"/>
          <w:kern w:val="0"/>
          <w:sz w:val="22"/>
          <w:szCs w:val="22"/>
          <w:lang w:bidi="ar-SA"/>
        </w:rPr>
        <w:t xml:space="preserve">JOGO: </w:t>
      </w:r>
      <w:r>
        <w:rPr>
          <w:rFonts w:cs="50ygc,Bold" w:ascii="Arial Narrow" w:hAnsi="Arial Narrow"/>
          <w:b/>
          <w:bCs/>
          <w:kern w:val="0"/>
          <w:sz w:val="22"/>
          <w:szCs w:val="22"/>
          <w:lang w:bidi="ar-SA"/>
        </w:rPr>
        <w:t>Batistense x Atlético Catarinense - Cat. Sub 23 -  Série C</w:t>
      </w:r>
    </w:p>
    <w:p>
      <w:pPr>
        <w:pStyle w:val="Normal"/>
        <w:suppressAutoHyphens w:val="false"/>
        <w:spacing w:before="120" w:after="120"/>
        <w:textAlignment w:val="auto"/>
        <w:rPr>
          <w:rFonts w:ascii="Arial Narrow" w:hAnsi="Arial Narrow" w:cs="37pwq"/>
          <w:kern w:val="0"/>
          <w:sz w:val="22"/>
          <w:szCs w:val="22"/>
          <w:lang w:bidi="ar-SA"/>
        </w:rPr>
      </w:pPr>
      <w:r>
        <w:rPr>
          <w:rFonts w:cs="37pwq" w:ascii="Arial Narrow" w:hAnsi="Arial Narrow"/>
          <w:kern w:val="0"/>
          <w:sz w:val="22"/>
          <w:szCs w:val="22"/>
          <w:lang w:bidi="ar-SA"/>
        </w:rPr>
        <w:t>DENUNCIADO(S):</w:t>
      </w:r>
    </w:p>
    <w:p>
      <w:pPr>
        <w:pStyle w:val="Normal"/>
        <w:suppressAutoHyphens w:val="false"/>
        <w:jc w:val="both"/>
        <w:textAlignment w:val="auto"/>
        <w:rPr>
          <w:rFonts w:ascii="Arial Narrow" w:hAnsi="Arial Narrow" w:cs="50ygc,Bold"/>
          <w:b/>
          <w:b/>
          <w:bCs/>
          <w:kern w:val="0"/>
          <w:sz w:val="22"/>
          <w:szCs w:val="22"/>
          <w:lang w:bidi="ar-SA"/>
        </w:rPr>
      </w:pPr>
      <w:r>
        <w:rPr>
          <w:rFonts w:cs="50ygc,Bold" w:ascii="Arial Narrow" w:hAnsi="Arial Narrow"/>
          <w:b/>
          <w:bCs/>
          <w:kern w:val="0"/>
          <w:sz w:val="22"/>
          <w:szCs w:val="22"/>
          <w:lang w:bidi="ar-SA"/>
        </w:rPr>
        <w:t xml:space="preserve">1) HEITOR AUGUSTO TECCHIO </w:t>
      </w:r>
    </w:p>
    <w:p>
      <w:pPr>
        <w:pStyle w:val="Normal"/>
        <w:suppressAutoHyphens w:val="false"/>
        <w:jc w:val="both"/>
        <w:textAlignment w:val="auto"/>
        <w:rPr>
          <w:rFonts w:ascii="Arial Narrow" w:hAnsi="Arial Narrow" w:cs="37pwq"/>
          <w:kern w:val="0"/>
          <w:sz w:val="22"/>
          <w:szCs w:val="22"/>
          <w:lang w:bidi="ar-SA"/>
        </w:rPr>
      </w:pPr>
      <w:r>
        <w:rPr>
          <w:rFonts w:cs="37pwq" w:ascii="Arial Narrow" w:hAnsi="Arial Narrow"/>
          <w:kern w:val="0"/>
          <w:sz w:val="22"/>
          <w:szCs w:val="22"/>
          <w:lang w:bidi="ar-SA"/>
        </w:rPr>
        <w:t>DENÚNCIA DA PROCURADORIA: HEITOR AUGUSTO TECCHIO (517.649), atleta n°.20, da equipe do BATISTENSE, pelo assim relatado pelo Árbitro da partida: “DIRETO – OUTRO MOTIVO. EXPULSEI DE FORMA DIRETA, POR DAR UMA ENTRADA COM USO DE FORÇA EXCESSIVA NA DISPUTA DE BOLA, ATINGINDO COM A SOLA DE SUA CHUTEIRA O JOELHO DO SEU ADVERSÁRIO O ATLETA Nº 26 ANDRIW GONÇALVES LEMES. O ATLETA ATINGIDO NECESSITOU DE ATENDIMENTO MÉDICO E CONTINUOU NO JOGO, E O ATLETA EXPULSO SAIU NORMALMENTE DO CAMPO DE JOGO”. Agindo desta forma, responde o Denunciado pelo previsto no Artigo 254, inciso II, do CBJD/2009.</w:t>
      </w:r>
    </w:p>
    <w:p>
      <w:pPr>
        <w:pStyle w:val="Normal"/>
        <w:suppressAutoHyphens w:val="false"/>
        <w:spacing w:before="120" w:after="120"/>
        <w:textAlignment w:val="auto"/>
        <w:rPr/>
      </w:pPr>
      <w:r>
        <w:rPr>
          <w:rFonts w:cs="50ygc,Bold" w:ascii="Arial Narrow" w:hAnsi="Arial Narrow"/>
          <w:b/>
          <w:bCs/>
          <w:kern w:val="0"/>
          <w:sz w:val="22"/>
          <w:szCs w:val="22"/>
          <w:lang w:bidi="ar-SA"/>
        </w:rPr>
        <w:t>DECISÃO:</w:t>
      </w:r>
    </w:p>
    <w:p>
      <w:pPr>
        <w:pStyle w:val="Normal"/>
        <w:suppressAutoHyphens w:val="false"/>
        <w:spacing w:before="120" w:after="120"/>
        <w:textAlignment w:val="auto"/>
        <w:rPr/>
      </w:pPr>
      <w:bookmarkStart w:id="1" w:name="__DdeLink__606_2945543430"/>
      <w:r>
        <w:rPr>
          <w:rFonts w:cs="37pwq" w:ascii="Arial Narrow" w:hAnsi="Arial Narrow"/>
          <w:kern w:val="0"/>
          <w:sz w:val="22"/>
          <w:szCs w:val="22"/>
          <w:lang w:bidi="ar-SA"/>
        </w:rPr>
        <w:t xml:space="preserve">JUNTADA </w:t>
      </w:r>
      <w:r>
        <w:rPr>
          <w:rFonts w:cs="37pwq" w:ascii="Arial Narrow" w:hAnsi="Arial Narrow"/>
          <w:kern w:val="0"/>
          <w:sz w:val="22"/>
          <w:szCs w:val="22"/>
          <w:lang w:bidi="ar-SA"/>
        </w:rPr>
        <w:t>DEFESA ESCRITA DO DR. EDUARDO LUZ</w:t>
      </w:r>
      <w:bookmarkEnd w:id="1"/>
      <w:r>
        <w:rPr>
          <w:rFonts w:cs="37pwq" w:ascii="Arial Narrow" w:hAnsi="Arial Narrow"/>
          <w:kern w:val="0"/>
          <w:sz w:val="22"/>
          <w:szCs w:val="22"/>
          <w:lang w:bidi="ar-SA"/>
        </w:rPr>
        <w:t xml:space="preserve"> . POR UNANIMIDADE DE VOTOS CONHECER DA DENUNCIA E COM A MESMA VOTAÇÃO, APLICAR O DISPOSTO NO ART. 254 DO CBJD PARA, HAVENDO EMPATE, CONDENAR O DENUNCIADO NA PENA DE 2 (DOIS) JOGOS DE SUSPENSÃO, VENCIDOS OS AUDITORES RELATOR E NICOLAS SOUZA, QUE APLICAVAM A PENA DE 3 (TRÊS) JOGOS DE SUSPENSÃO.</w:t>
      </w:r>
    </w:p>
    <w:p>
      <w:pPr>
        <w:pStyle w:val="Normal"/>
        <w:suppressAutoHyphens w:val="false"/>
        <w:jc w:val="both"/>
        <w:textAlignment w:val="auto"/>
        <w:rPr>
          <w:rFonts w:ascii="37pwq" w:hAnsi="37pwq" w:cs="37pwq"/>
          <w:kern w:val="0"/>
          <w:sz w:val="22"/>
          <w:szCs w:val="22"/>
          <w:lang w:bidi="ar-SA"/>
        </w:rPr>
      </w:pPr>
      <w:r>
        <w:rPr>
          <w:rFonts w:cs="37pwq" w:ascii="37pwq" w:hAnsi="37pwq"/>
          <w:kern w:val="0"/>
          <w:sz w:val="22"/>
          <w:szCs w:val="22"/>
          <w:lang w:bidi="ar-SA"/>
        </w:rPr>
      </w:r>
    </w:p>
    <w:p>
      <w:pPr>
        <w:pStyle w:val="Normal"/>
        <w:suppressAutoHyphens w:val="false"/>
        <w:jc w:val="both"/>
        <w:textAlignment w:val="auto"/>
        <w:rPr>
          <w:rFonts w:ascii="50ygc,Bold" w:hAnsi="50ygc,Bold" w:cs="50ygc,Bold"/>
          <w:b/>
          <w:b/>
          <w:bCs/>
          <w:kern w:val="0"/>
          <w:sz w:val="20"/>
          <w:szCs w:val="20"/>
          <w:lang w:bidi="ar-SA"/>
        </w:rPr>
      </w:pPr>
      <w:r>
        <w:rPr>
          <w:rFonts w:cs="50ygc,Bold" w:ascii="50ygc,Bold" w:hAnsi="50ygc,Bold"/>
          <w:b/>
          <w:bCs/>
          <w:kern w:val="0"/>
          <w:sz w:val="20"/>
          <w:szCs w:val="20"/>
          <w:lang w:bidi="ar-SA"/>
        </w:rPr>
        <w:t xml:space="preserve">2) WLADIMIR BALBE DA SILVA </w:t>
      </w:r>
    </w:p>
    <w:p>
      <w:pPr>
        <w:pStyle w:val="Normal"/>
        <w:suppressAutoHyphens w:val="false"/>
        <w:jc w:val="both"/>
        <w:textAlignment w:val="auto"/>
        <w:rPr>
          <w:rFonts w:ascii="Arial Narrow" w:hAnsi="Arial Narrow" w:cs="37pwq"/>
          <w:kern w:val="0"/>
          <w:sz w:val="22"/>
          <w:szCs w:val="22"/>
          <w:lang w:bidi="ar-SA"/>
        </w:rPr>
      </w:pPr>
      <w:r>
        <w:rPr>
          <w:rFonts w:cs="37pwq" w:ascii="Arial Narrow" w:hAnsi="Arial Narrow"/>
          <w:kern w:val="0"/>
          <w:sz w:val="22"/>
          <w:szCs w:val="22"/>
          <w:lang w:bidi="ar-SA"/>
        </w:rPr>
        <w:t>DENÚNCIA DA PROCURADORIA: WLADIMIR BALBE DA SILVA (RG 2051599443), TREINADOR DE GOLEIROS da equipe do ATLÉTICO CATARINENSE, pelo assim relatado pelo Árbitro da partida: “TREINADOR GOLEIRO – EXPULSEI DE FORMA DIRETA, POR APÓS A MARCAÇÃO DE UM IMPEDIMENTO CONTRA SUA EQUIPE O MESMO LEVANTOU DO BANCO DE RESERVAS E PROFERIU AS SEGUINTES PALAVRAS EM VOZ ALTA: "CARALHO, NÃO TAVA IMPEDIDO, PORRA". APÓS SER EXPULSO O MESMO SAIU NORMALMENTE DO BANCO DE RESERVAS”.</w:t>
      </w:r>
    </w:p>
    <w:p>
      <w:pPr>
        <w:pStyle w:val="Normal"/>
        <w:suppressAutoHyphens w:val="false"/>
        <w:jc w:val="both"/>
        <w:textAlignment w:val="auto"/>
        <w:rPr>
          <w:rFonts w:ascii="Arial Narrow" w:hAnsi="Arial Narrow" w:cs="37pwq"/>
          <w:kern w:val="0"/>
          <w:sz w:val="22"/>
          <w:szCs w:val="22"/>
          <w:lang w:bidi="ar-SA"/>
        </w:rPr>
      </w:pPr>
      <w:r>
        <w:rPr>
          <w:rFonts w:cs="37pwq" w:ascii="Arial Narrow" w:hAnsi="Arial Narrow"/>
          <w:kern w:val="0"/>
          <w:sz w:val="22"/>
          <w:szCs w:val="22"/>
          <w:lang w:bidi="ar-SA"/>
        </w:rPr>
        <w:t>Agindo desta forma, responde o Denunciado pelo previsto no Artigo 258, inciso II, do CBJD/2009.</w:t>
      </w:r>
    </w:p>
    <w:p>
      <w:pPr>
        <w:pStyle w:val="Normal"/>
        <w:suppressAutoHyphens w:val="false"/>
        <w:spacing w:before="120" w:after="120"/>
        <w:textAlignment w:val="auto"/>
        <w:rPr>
          <w:rFonts w:ascii="Arial Narrow" w:hAnsi="Arial Narrow" w:cs="50ygc,Bold"/>
          <w:b/>
          <w:b/>
          <w:bCs/>
          <w:kern w:val="0"/>
          <w:sz w:val="22"/>
          <w:szCs w:val="22"/>
          <w:lang w:bidi="ar-SA"/>
        </w:rPr>
      </w:pPr>
      <w:r>
        <w:rPr>
          <w:rFonts w:cs="50ygc,Bold" w:ascii="Arial Narrow" w:hAnsi="Arial Narrow"/>
          <w:b/>
          <w:bCs/>
          <w:kern w:val="0"/>
          <w:sz w:val="22"/>
          <w:szCs w:val="22"/>
          <w:lang w:bidi="ar-SA"/>
        </w:rPr>
        <w:t>DECISÃO:</w:t>
      </w:r>
    </w:p>
    <w:p>
      <w:pPr>
        <w:pStyle w:val="Normal"/>
        <w:suppressAutoHyphens w:val="false"/>
        <w:jc w:val="both"/>
        <w:textAlignment w:val="auto"/>
        <w:rPr/>
      </w:pPr>
      <w:r>
        <w:rPr>
          <w:rFonts w:cs="37pwq" w:ascii="Arial Narrow" w:hAnsi="Arial Narrow"/>
          <w:kern w:val="0"/>
          <w:sz w:val="22"/>
          <w:szCs w:val="22"/>
          <w:lang w:bidi="ar-SA"/>
        </w:rPr>
        <w:t xml:space="preserve">JUNTADA </w:t>
      </w:r>
      <w:r>
        <w:rPr>
          <w:rFonts w:cs="37pwq" w:ascii="Arial Narrow" w:hAnsi="Arial Narrow"/>
          <w:kern w:val="0"/>
          <w:sz w:val="22"/>
          <w:szCs w:val="22"/>
          <w:lang w:bidi="ar-SA"/>
        </w:rPr>
        <w:t>DEFESA ESCRITA DO DR. EDUARDO LUZ.  POR UNANIMIDADE DE VOTOS CONHECER DA DENUNCIA E COM A MESMA VOTAÇÃO, APLICAR O DISPOSTO NO ART. 258 DO CBJD PARA, POR MAIORIA, CONDENAR O DENUNCIADO NA PENA DE 1 (UMA) PARTIDA DE SUSPENSÃO, VENCIDO O AUDITOR RELATOR, QUE APLICAVAM A PENA DE 2 (DUAS) PARTIDAS DE SUSPENSÃO.</w:t>
      </w:r>
    </w:p>
    <w:p>
      <w:pPr>
        <w:pStyle w:val="Normal"/>
        <w:suppressAutoHyphens w:val="false"/>
        <w:jc w:val="both"/>
        <w:textAlignment w:val="auto"/>
        <w:rPr>
          <w:rFonts w:ascii="37pwq" w:hAnsi="37pwq" w:cs="37pwq"/>
          <w:kern w:val="0"/>
          <w:sz w:val="22"/>
          <w:szCs w:val="22"/>
          <w:lang w:bidi="ar-SA"/>
        </w:rPr>
      </w:pPr>
      <w:r>
        <w:rPr>
          <w:rFonts w:cs="37pwq" w:ascii="37pwq" w:hAnsi="37pwq"/>
          <w:kern w:val="0"/>
          <w:sz w:val="22"/>
          <w:szCs w:val="22"/>
          <w:lang w:bidi="ar-SA"/>
        </w:rPr>
      </w:r>
    </w:p>
    <w:p>
      <w:pPr>
        <w:pStyle w:val="Normal"/>
        <w:suppressAutoHyphens w:val="false"/>
        <w:textAlignment w:val="auto"/>
        <w:rPr>
          <w:rFonts w:ascii="37pwq" w:hAnsi="37pwq" w:cs="37pwq"/>
          <w:kern w:val="0"/>
          <w:sz w:val="22"/>
          <w:szCs w:val="22"/>
          <w:lang w:bidi="ar-SA"/>
        </w:rPr>
      </w:pPr>
      <w:r>
        <w:rPr>
          <w:rFonts w:cs="37pwq" w:ascii="37pwq" w:hAnsi="37pwq"/>
          <w:kern w:val="0"/>
          <w:sz w:val="22"/>
          <w:szCs w:val="22"/>
          <w:lang w:bidi="ar-SA"/>
        </w:rPr>
        <w:t>_______________________________________________________________________</w:t>
      </w:r>
    </w:p>
    <w:p>
      <w:pPr>
        <w:pStyle w:val="Normal"/>
        <w:suppressAutoHyphens w:val="false"/>
        <w:textAlignment w:val="auto"/>
        <w:rPr>
          <w:rFonts w:ascii="50ygc,Bold" w:hAnsi="50ygc,Bold" w:cs="50ygc,Bold"/>
          <w:b/>
          <w:b/>
          <w:bCs/>
          <w:kern w:val="0"/>
          <w:sz w:val="22"/>
          <w:szCs w:val="22"/>
          <w:lang w:bidi="ar-SA"/>
        </w:rPr>
      </w:pPr>
      <w:r>
        <w:rPr>
          <w:rFonts w:cs="50ygc,Bold" w:ascii="50ygc,Bold" w:hAnsi="50ygc,Bold"/>
          <w:b/>
          <w:bCs/>
          <w:kern w:val="0"/>
          <w:sz w:val="22"/>
          <w:szCs w:val="22"/>
          <w:lang w:bidi="ar-SA"/>
        </w:rPr>
      </w:r>
    </w:p>
    <w:p>
      <w:pPr>
        <w:pStyle w:val="Normal"/>
        <w:suppressAutoHyphens w:val="false"/>
        <w:textAlignment w:val="auto"/>
        <w:rPr>
          <w:rFonts w:ascii="Arial Narrow" w:hAnsi="Arial Narrow" w:cs="50ygc,Bold"/>
          <w:b/>
          <w:b/>
          <w:bCs/>
          <w:kern w:val="0"/>
          <w:sz w:val="22"/>
          <w:szCs w:val="22"/>
          <w:lang w:bidi="ar-SA"/>
        </w:rPr>
      </w:pPr>
      <w:r>
        <w:rPr>
          <w:rFonts w:cs="50ygc,Bold" w:ascii="Arial Narrow" w:hAnsi="Arial Narrow"/>
          <w:b/>
          <w:bCs/>
          <w:kern w:val="0"/>
          <w:sz w:val="22"/>
          <w:szCs w:val="22"/>
          <w:lang w:bidi="ar-SA"/>
        </w:rPr>
        <w:t xml:space="preserve">2 - PROCESSO 006/2021 </w:t>
      </w:r>
    </w:p>
    <w:p>
      <w:pPr>
        <w:pStyle w:val="Normal"/>
        <w:suppressAutoHyphens w:val="false"/>
        <w:textAlignment w:val="auto"/>
        <w:rPr/>
      </w:pPr>
      <w:r>
        <w:rPr>
          <w:rFonts w:cs="37pwq" w:ascii="Arial Narrow" w:hAnsi="Arial Narrow"/>
          <w:kern w:val="0"/>
          <w:sz w:val="22"/>
          <w:szCs w:val="22"/>
          <w:lang w:bidi="ar-SA"/>
        </w:rPr>
        <w:t xml:space="preserve">AUDITOR RELATOR: </w:t>
      </w:r>
      <w:r>
        <w:rPr>
          <w:rFonts w:cs="50ygc,Bold" w:ascii="Arial Narrow" w:hAnsi="Arial Narrow"/>
          <w:b/>
          <w:bCs/>
          <w:kern w:val="0"/>
          <w:sz w:val="22"/>
          <w:szCs w:val="22"/>
          <w:lang w:bidi="ar-SA"/>
        </w:rPr>
        <w:t>PEDRO HENRIQUE BANDEIRA SOUSA</w:t>
      </w:r>
    </w:p>
    <w:p>
      <w:pPr>
        <w:pStyle w:val="Normal"/>
        <w:suppressAutoHyphens w:val="false"/>
        <w:textAlignment w:val="auto"/>
        <w:rPr/>
      </w:pPr>
      <w:r>
        <w:rPr>
          <w:rFonts w:cs="37pwq" w:ascii="Arial Narrow" w:hAnsi="Arial Narrow"/>
          <w:kern w:val="0"/>
          <w:sz w:val="22"/>
          <w:szCs w:val="22"/>
          <w:lang w:bidi="ar-SA"/>
        </w:rPr>
        <w:t xml:space="preserve">JOGO: </w:t>
      </w:r>
      <w:r>
        <w:rPr>
          <w:rFonts w:cs="50ygc,Bold" w:ascii="Arial Narrow" w:hAnsi="Arial Narrow"/>
          <w:b/>
          <w:bCs/>
          <w:kern w:val="0"/>
          <w:sz w:val="22"/>
          <w:szCs w:val="22"/>
          <w:lang w:bidi="ar-SA"/>
        </w:rPr>
        <w:t>Orleans x Porto - Cat. Sub 23 - Série C</w:t>
      </w:r>
    </w:p>
    <w:p>
      <w:pPr>
        <w:pStyle w:val="Normal"/>
        <w:suppressAutoHyphens w:val="false"/>
        <w:spacing w:before="120" w:after="120"/>
        <w:textAlignment w:val="auto"/>
        <w:rPr>
          <w:rFonts w:ascii="Arial Narrow" w:hAnsi="Arial Narrow" w:cs="37pwq"/>
          <w:kern w:val="0"/>
          <w:sz w:val="22"/>
          <w:szCs w:val="22"/>
          <w:lang w:bidi="ar-SA"/>
        </w:rPr>
      </w:pPr>
      <w:r>
        <w:rPr>
          <w:rFonts w:cs="37pwq" w:ascii="Arial Narrow" w:hAnsi="Arial Narrow"/>
          <w:kern w:val="0"/>
          <w:sz w:val="22"/>
          <w:szCs w:val="22"/>
          <w:lang w:bidi="ar-SA"/>
        </w:rPr>
        <w:t>DENUNCIADO(S):</w:t>
      </w:r>
    </w:p>
    <w:p>
      <w:pPr>
        <w:pStyle w:val="Normal"/>
        <w:suppressAutoHyphens w:val="false"/>
        <w:jc w:val="both"/>
        <w:textAlignment w:val="auto"/>
        <w:rPr>
          <w:rFonts w:ascii="Arial Narrow" w:hAnsi="Arial Narrow" w:cs="50ygc,Bold"/>
          <w:b/>
          <w:b/>
          <w:bCs/>
          <w:kern w:val="0"/>
          <w:sz w:val="22"/>
          <w:szCs w:val="22"/>
          <w:lang w:bidi="ar-SA"/>
        </w:rPr>
      </w:pPr>
      <w:r>
        <w:rPr>
          <w:rFonts w:cs="50ygc,Bold" w:ascii="Arial Narrow" w:hAnsi="Arial Narrow"/>
          <w:b/>
          <w:bCs/>
          <w:kern w:val="0"/>
          <w:sz w:val="22"/>
          <w:szCs w:val="22"/>
          <w:lang w:bidi="ar-SA"/>
        </w:rPr>
        <w:t xml:space="preserve">1) JHONATHAN CARLOS CORDEIRO </w:t>
      </w:r>
    </w:p>
    <w:p>
      <w:pPr>
        <w:pStyle w:val="Normal"/>
        <w:suppressAutoHyphens w:val="false"/>
        <w:jc w:val="both"/>
        <w:textAlignment w:val="auto"/>
        <w:rPr>
          <w:rFonts w:ascii="Arial Narrow" w:hAnsi="Arial Narrow" w:cs="37pwq"/>
          <w:kern w:val="0"/>
          <w:sz w:val="22"/>
          <w:szCs w:val="22"/>
          <w:lang w:bidi="ar-SA"/>
        </w:rPr>
      </w:pPr>
      <w:r>
        <w:rPr>
          <w:rFonts w:cs="37pwq" w:ascii="Arial Narrow" w:hAnsi="Arial Narrow"/>
          <w:kern w:val="0"/>
          <w:sz w:val="22"/>
          <w:szCs w:val="22"/>
          <w:lang w:bidi="ar-SA"/>
        </w:rPr>
        <w:t>DENÚNCIA DA PROCURADORIA: JHONATHAN CARLOS CORDEIRO (294.924), atleta n°.09, da equipe do ORLEANS, pelo assim relatado pelo Árbitro da partida: DIRETO – AOS 9 MINUTOS DO SEGUNDO TEMPO DE JOGO,</w:t>
      </w:r>
    </w:p>
    <w:p>
      <w:pPr>
        <w:pStyle w:val="Normal"/>
        <w:suppressAutoHyphens w:val="false"/>
        <w:jc w:val="both"/>
        <w:textAlignment w:val="auto"/>
        <w:rPr>
          <w:rFonts w:ascii="Arial Narrow" w:hAnsi="Arial Narrow" w:cs="37pwq"/>
          <w:kern w:val="0"/>
          <w:sz w:val="22"/>
          <w:szCs w:val="22"/>
          <w:lang w:bidi="ar-SA"/>
        </w:rPr>
      </w:pPr>
      <w:r>
        <w:rPr>
          <w:rFonts w:cs="37pwq" w:ascii="Arial Narrow" w:hAnsi="Arial Narrow"/>
          <w:kern w:val="0"/>
          <w:sz w:val="22"/>
          <w:szCs w:val="22"/>
          <w:lang w:bidi="ar-SA"/>
        </w:rPr>
        <w:t>EXPULSEI DE FORMA DIRETA COM CARTÃO VERMELHO, O SENHOR JHONATHAN CARLOS CORDEIRO, ATLETA DE NÚMERO 09 DA EQUIPE DO ORLEANS, APÓS O MESMO FORA DA DISPUTA DE BOLA, DESFERIR UM SOCO NA ALTURA DO PESCOÇO DO SEU ADVERSÁRIO, SENHOR JOÃO CARLOS MARIANO WNUK, ATLETA DE NÚMERO 03 DA EQUIPE DO PORTO. O ATLETA ATINGIDO PRECISOU DE ATENDIMENTO MÉDICO E APÓS, SEGUIU</w:t>
      </w:r>
    </w:p>
    <w:p>
      <w:pPr>
        <w:pStyle w:val="Normal"/>
        <w:suppressAutoHyphens w:val="false"/>
        <w:jc w:val="both"/>
        <w:textAlignment w:val="auto"/>
        <w:rPr>
          <w:rFonts w:ascii="Arial Narrow" w:hAnsi="Arial Narrow" w:cs="37pwq"/>
          <w:kern w:val="0"/>
          <w:sz w:val="22"/>
          <w:szCs w:val="22"/>
          <w:lang w:bidi="ar-SA"/>
        </w:rPr>
      </w:pPr>
      <w:r>
        <w:rPr>
          <w:rFonts w:cs="37pwq" w:ascii="Arial Narrow" w:hAnsi="Arial Narrow"/>
          <w:kern w:val="0"/>
          <w:sz w:val="22"/>
          <w:szCs w:val="22"/>
          <w:lang w:bidi="ar-SA"/>
        </w:rPr>
        <w:t>NORMALMENTE NA PARTIRA. O ATLETA EXPULSO DEIXOU NORMALMENTE O CAMPO DE JOGO”.  Agindo desta forma, responde o Denunciado pelo previsto no Artigo 254–A, inciso I, do CBJD/2009.</w:t>
      </w:r>
    </w:p>
    <w:p>
      <w:pPr>
        <w:pStyle w:val="Normal"/>
        <w:suppressAutoHyphens w:val="false"/>
        <w:spacing w:before="120" w:after="120"/>
        <w:textAlignment w:val="auto"/>
        <w:rPr>
          <w:rFonts w:ascii="Arial Narrow" w:hAnsi="Arial Narrow" w:cs="50ygc,Bold"/>
          <w:b/>
          <w:b/>
          <w:bCs/>
          <w:kern w:val="0"/>
          <w:sz w:val="22"/>
          <w:szCs w:val="22"/>
          <w:lang w:bidi="ar-SA"/>
        </w:rPr>
      </w:pPr>
      <w:r>
        <w:rPr>
          <w:rFonts w:cs="50ygc,Bold" w:ascii="Arial Narrow" w:hAnsi="Arial Narrow"/>
          <w:b/>
          <w:bCs/>
          <w:kern w:val="0"/>
          <w:sz w:val="22"/>
          <w:szCs w:val="22"/>
          <w:lang w:bidi="ar-SA"/>
        </w:rPr>
        <w:t>DECISÃO:</w:t>
      </w:r>
    </w:p>
    <w:p>
      <w:pPr>
        <w:pStyle w:val="Normal"/>
        <w:suppressAutoHyphens w:val="false"/>
        <w:jc w:val="both"/>
        <w:textAlignment w:val="auto"/>
        <w:rPr/>
      </w:pPr>
      <w:r>
        <w:rPr>
          <w:rFonts w:cs="37pwq" w:ascii="Arial Narrow" w:hAnsi="Arial Narrow"/>
          <w:kern w:val="0"/>
          <w:sz w:val="22"/>
          <w:szCs w:val="22"/>
          <w:lang w:bidi="ar-SA"/>
        </w:rPr>
        <w:t>POR UNANIMIDADE DE VOTOS CONHECER DA DENUNCIA E COM A MESMA VOTAÇÃO, APLICAR O DISPOSTO NO ART. 254-A, DO CBJD PARA, POR MAIORIA, CONDENAR O DENUNCIADO NA PENA DE 4 (QUATRO) PARTIDAS DE SUSPENSÃO, VENCIDOS OS AUDITORES RELATOR, QUE APLICAVA 6 (SEIS) PARTIDAS E BRUNA LOURENÇA, QUE APLICAVA A PENA DE 5 (CINCO) JOGOS DE SUSPENSÃO.</w:t>
      </w:r>
    </w:p>
    <w:p>
      <w:pPr>
        <w:pStyle w:val="Normal"/>
        <w:suppressAutoHyphens w:val="false"/>
        <w:jc w:val="both"/>
        <w:textAlignment w:val="auto"/>
        <w:rPr>
          <w:rFonts w:ascii="37pwq" w:hAnsi="37pwq" w:cs="37pwq"/>
          <w:kern w:val="0"/>
          <w:sz w:val="22"/>
          <w:szCs w:val="22"/>
          <w:lang w:bidi="ar-SA"/>
        </w:rPr>
      </w:pPr>
      <w:r>
        <w:rPr>
          <w:rFonts w:cs="37pwq" w:ascii="37pwq" w:hAnsi="37pwq"/>
          <w:kern w:val="0"/>
          <w:sz w:val="22"/>
          <w:szCs w:val="22"/>
          <w:lang w:bidi="ar-SA"/>
        </w:rPr>
      </w:r>
    </w:p>
    <w:p>
      <w:pPr>
        <w:pStyle w:val="Normal"/>
        <w:suppressAutoHyphens w:val="false"/>
        <w:jc w:val="both"/>
        <w:textAlignment w:val="auto"/>
        <w:rPr>
          <w:rFonts w:ascii="50ygc,Bold" w:hAnsi="50ygc,Bold" w:cs="50ygc,Bold"/>
          <w:b/>
          <w:b/>
          <w:bCs/>
          <w:kern w:val="0"/>
          <w:sz w:val="20"/>
          <w:szCs w:val="20"/>
          <w:lang w:bidi="ar-SA"/>
        </w:rPr>
      </w:pPr>
      <w:r>
        <w:rPr>
          <w:rFonts w:cs="50ygc,Bold" w:ascii="50ygc,Bold" w:hAnsi="50ygc,Bold"/>
          <w:b/>
          <w:bCs/>
          <w:kern w:val="0"/>
          <w:sz w:val="20"/>
          <w:szCs w:val="20"/>
          <w:lang w:bidi="ar-SA"/>
        </w:rPr>
        <w:t xml:space="preserve">2) VITOR DE SOUZA VIEIRA </w:t>
      </w:r>
    </w:p>
    <w:p>
      <w:pPr>
        <w:pStyle w:val="Normal"/>
        <w:suppressAutoHyphens w:val="false"/>
        <w:jc w:val="both"/>
        <w:textAlignment w:val="auto"/>
        <w:rPr>
          <w:rFonts w:ascii="Arial Narrow" w:hAnsi="Arial Narrow" w:cs="37pwq"/>
          <w:kern w:val="0"/>
          <w:sz w:val="22"/>
          <w:szCs w:val="22"/>
          <w:lang w:bidi="ar-SA"/>
        </w:rPr>
      </w:pPr>
      <w:r>
        <w:rPr>
          <w:rFonts w:cs="37pwq" w:ascii="Arial Narrow" w:hAnsi="Arial Narrow"/>
          <w:kern w:val="0"/>
          <w:sz w:val="22"/>
          <w:szCs w:val="22"/>
          <w:lang w:bidi="ar-SA"/>
        </w:rPr>
        <w:t>DENÚNCIA DA PROCURADORIA: VITOR DE SOUZA VIEIRA (658.950), atleta n°.19, da equipe do PORTO, pelo assim relatado pelo Árbitro da partida: “2 CA – AOS 16 MINUTOS DO SEGUNDO TEMPO DE JOGO, EXPULSEI COM SEGUNDA ADVERTENCIA COM CARTÃO AMARELO,O SENHOR VITOR DE SOUZA VIEIRA, ATLETA DE NÚMERO 19 DA EQUIPE DO PORTO, APÓS O MESMO PERSISTIR EM RECLAMAR DAS DECIÇÕES DA EQUIPE DE ARBITRAGEM COM GESTOS (DEDOS EM DIREÇÃO AO PROPIO OLHO E DIZENDO EM VOZ ALTA, TOM DE GRITOS: VOCÊS ESTÃO CEGOS!). INFORMO QUE O MESMO HAVIA SIDO ADVERTIDO NO MESMO MINUTO DE JOGO COM O PRIMEIRO CARTÃO AMARELO TAMBEM POR RECLAMAÇÃO. MESMO APÓS A ADVERTENCIA, VERBAL, PRIMEIRO CARTÃO AMARELO, PERSISTIU EM RECLAMAR SENDO ASSIM ADVERTIDO COM SEGUNDO CARTÃO AMARELO. APÓS EXPULSO O ATLETA DEIXOU O CAMPO DE JOGO NORMALMENTE”. Agindo desta forma, responde o Denunciado pelo previsto no Artigo 258, inciso II, do CBJD/2009.</w:t>
      </w:r>
    </w:p>
    <w:p>
      <w:pPr>
        <w:pStyle w:val="Normal"/>
        <w:suppressAutoHyphens w:val="false"/>
        <w:spacing w:before="120" w:after="120"/>
        <w:textAlignment w:val="auto"/>
        <w:rPr>
          <w:rFonts w:ascii="Arial Narrow" w:hAnsi="Arial Narrow" w:cs="50ygc,Bold"/>
          <w:b/>
          <w:b/>
          <w:bCs/>
          <w:kern w:val="0"/>
          <w:sz w:val="22"/>
          <w:szCs w:val="22"/>
          <w:lang w:bidi="ar-SA"/>
        </w:rPr>
      </w:pPr>
      <w:r>
        <w:rPr>
          <w:rFonts w:cs="50ygc,Bold" w:ascii="Arial Narrow" w:hAnsi="Arial Narrow"/>
          <w:b/>
          <w:bCs/>
          <w:kern w:val="0"/>
          <w:sz w:val="22"/>
          <w:szCs w:val="22"/>
          <w:lang w:bidi="ar-SA"/>
        </w:rPr>
        <w:t>DECISÃO:</w:t>
      </w:r>
    </w:p>
    <w:p>
      <w:pPr>
        <w:pStyle w:val="Normal"/>
        <w:suppressAutoHyphens w:val="false"/>
        <w:jc w:val="both"/>
        <w:textAlignment w:val="auto"/>
        <w:rPr/>
      </w:pPr>
      <w:r>
        <w:rPr>
          <w:rFonts w:cs="37pwq" w:ascii="Arial Narrow" w:hAnsi="Arial Narrow"/>
          <w:kern w:val="0"/>
          <w:sz w:val="22"/>
          <w:szCs w:val="22"/>
          <w:lang w:bidi="ar-SA"/>
        </w:rPr>
        <w:t xml:space="preserve">JUNTADA </w:t>
      </w:r>
      <w:r>
        <w:rPr>
          <w:rFonts w:cs="37pwq" w:ascii="Arial Narrow" w:hAnsi="Arial Narrow"/>
          <w:kern w:val="0"/>
          <w:sz w:val="22"/>
          <w:szCs w:val="22"/>
          <w:lang w:bidi="ar-SA"/>
        </w:rPr>
        <w:t>DEFESA ESCRITA DO DR. EDUARDO LUZ. POR UNANIMIDADE DE VOTOS CONHECER DA DENUNCIA E COM A MESMA VOTAÇÃO, APLICAR O DISPOSTO NO ART. 258 DO CBJD PARA CONDENAR O DENUNCIADO NA PENA DE ADVERTÊNCIA, COM BASE NO § 1º DO MESMO DISPOSITIVO LEGAL.</w:t>
      </w:r>
    </w:p>
    <w:p>
      <w:pPr>
        <w:pStyle w:val="Normal"/>
        <w:suppressAutoHyphens w:val="false"/>
        <w:jc w:val="both"/>
        <w:textAlignment w:val="auto"/>
        <w:rPr>
          <w:rFonts w:ascii="37pwq" w:hAnsi="37pwq" w:cs="37pwq"/>
          <w:kern w:val="0"/>
          <w:sz w:val="22"/>
          <w:szCs w:val="22"/>
          <w:lang w:bidi="ar-SA"/>
        </w:rPr>
      </w:pPr>
      <w:r>
        <w:rPr>
          <w:rFonts w:cs="37pwq" w:ascii="37pwq" w:hAnsi="37pwq"/>
          <w:kern w:val="0"/>
          <w:sz w:val="22"/>
          <w:szCs w:val="22"/>
          <w:lang w:bidi="ar-SA"/>
        </w:rPr>
      </w:r>
    </w:p>
    <w:p>
      <w:pPr>
        <w:pStyle w:val="Normal"/>
        <w:suppressAutoHyphens w:val="false"/>
        <w:textAlignment w:val="auto"/>
        <w:rPr>
          <w:rFonts w:ascii="37pwq" w:hAnsi="37pwq" w:cs="37pwq"/>
          <w:kern w:val="0"/>
          <w:sz w:val="22"/>
          <w:szCs w:val="22"/>
          <w:lang w:bidi="ar-SA"/>
        </w:rPr>
      </w:pPr>
      <w:r>
        <w:rPr>
          <w:rFonts w:cs="37pwq" w:ascii="37pwq" w:hAnsi="37pwq"/>
          <w:kern w:val="0"/>
          <w:sz w:val="22"/>
          <w:szCs w:val="22"/>
          <w:lang w:bidi="ar-SA"/>
        </w:rPr>
        <w:t>_______________________________________________________________________</w:t>
      </w:r>
    </w:p>
    <w:p>
      <w:pPr>
        <w:pStyle w:val="Normal"/>
        <w:suppressAutoHyphens w:val="false"/>
        <w:textAlignment w:val="auto"/>
        <w:rPr>
          <w:rFonts w:ascii="50ygc,Bold" w:hAnsi="50ygc,Bold" w:cs="50ygc,Bold"/>
          <w:b/>
          <w:b/>
          <w:bCs/>
          <w:kern w:val="0"/>
          <w:sz w:val="22"/>
          <w:szCs w:val="22"/>
          <w:lang w:bidi="ar-SA"/>
        </w:rPr>
      </w:pPr>
      <w:r>
        <w:rPr>
          <w:rFonts w:cs="50ygc,Bold" w:ascii="50ygc,Bold" w:hAnsi="50ygc,Bold"/>
          <w:b/>
          <w:bCs/>
          <w:kern w:val="0"/>
          <w:sz w:val="22"/>
          <w:szCs w:val="22"/>
          <w:lang w:bidi="ar-SA"/>
        </w:rPr>
      </w:r>
    </w:p>
    <w:p>
      <w:pPr>
        <w:pStyle w:val="Normal"/>
        <w:suppressAutoHyphens w:val="false"/>
        <w:textAlignment w:val="auto"/>
        <w:rPr>
          <w:rFonts w:ascii="Arial Narrow" w:hAnsi="Arial Narrow" w:cs="50ygc,Bold"/>
          <w:b/>
          <w:b/>
          <w:bCs/>
          <w:kern w:val="0"/>
          <w:sz w:val="22"/>
          <w:szCs w:val="22"/>
          <w:lang w:bidi="ar-SA"/>
        </w:rPr>
      </w:pPr>
      <w:r>
        <w:rPr>
          <w:rFonts w:cs="50ygc,Bold" w:ascii="Arial Narrow" w:hAnsi="Arial Narrow"/>
          <w:b/>
          <w:bCs/>
          <w:kern w:val="0"/>
          <w:sz w:val="22"/>
          <w:szCs w:val="22"/>
          <w:lang w:bidi="ar-SA"/>
        </w:rPr>
        <w:t xml:space="preserve">3 - PROCESSO 007/2021 </w:t>
      </w:r>
    </w:p>
    <w:p>
      <w:pPr>
        <w:pStyle w:val="Normal"/>
        <w:suppressAutoHyphens w:val="false"/>
        <w:textAlignment w:val="auto"/>
        <w:rPr/>
      </w:pPr>
      <w:r>
        <w:rPr>
          <w:rFonts w:cs="37pwq" w:ascii="Arial Narrow" w:hAnsi="Arial Narrow"/>
          <w:kern w:val="0"/>
          <w:sz w:val="22"/>
          <w:szCs w:val="22"/>
          <w:lang w:bidi="ar-SA"/>
        </w:rPr>
        <w:t xml:space="preserve">AUDITOR RELATOR: </w:t>
      </w:r>
      <w:r>
        <w:rPr>
          <w:rFonts w:cs="50ygc,Bold" w:ascii="Arial Narrow" w:hAnsi="Arial Narrow"/>
          <w:b/>
          <w:bCs/>
          <w:kern w:val="0"/>
          <w:sz w:val="22"/>
          <w:szCs w:val="22"/>
          <w:lang w:bidi="ar-SA"/>
        </w:rPr>
        <w:t xml:space="preserve">NICOLAS FERNANDES SOUZA </w:t>
      </w:r>
    </w:p>
    <w:p>
      <w:pPr>
        <w:pStyle w:val="Normal"/>
        <w:suppressAutoHyphens w:val="false"/>
        <w:textAlignment w:val="auto"/>
        <w:rPr/>
      </w:pPr>
      <w:r>
        <w:rPr>
          <w:rFonts w:cs="37pwq" w:ascii="Arial Narrow" w:hAnsi="Arial Narrow"/>
          <w:kern w:val="0"/>
          <w:sz w:val="22"/>
          <w:szCs w:val="22"/>
          <w:lang w:bidi="ar-SA"/>
        </w:rPr>
        <w:t xml:space="preserve">JOGO: </w:t>
      </w:r>
      <w:r>
        <w:rPr>
          <w:rFonts w:cs="50ygc,Bold" w:ascii="Arial Narrow" w:hAnsi="Arial Narrow"/>
          <w:b/>
          <w:bCs/>
          <w:kern w:val="0"/>
          <w:sz w:val="22"/>
          <w:szCs w:val="22"/>
          <w:lang w:bidi="ar-SA"/>
        </w:rPr>
        <w:t>NAÇÃO x CARLOS RENAUX - Cat. Sub 23 - Série C</w:t>
      </w:r>
    </w:p>
    <w:p>
      <w:pPr>
        <w:pStyle w:val="Normal"/>
        <w:suppressAutoHyphens w:val="false"/>
        <w:spacing w:before="120" w:after="120"/>
        <w:textAlignment w:val="auto"/>
        <w:rPr>
          <w:rFonts w:ascii="Arial Narrow" w:hAnsi="Arial Narrow" w:cs="37pwq"/>
          <w:kern w:val="0"/>
          <w:sz w:val="22"/>
          <w:szCs w:val="22"/>
          <w:lang w:bidi="ar-SA"/>
        </w:rPr>
      </w:pPr>
      <w:r>
        <w:rPr>
          <w:rFonts w:cs="37pwq" w:ascii="Arial Narrow" w:hAnsi="Arial Narrow"/>
          <w:kern w:val="0"/>
          <w:sz w:val="22"/>
          <w:szCs w:val="22"/>
          <w:lang w:bidi="ar-SA"/>
        </w:rPr>
        <w:t>DENUNCIADO(S):</w:t>
      </w:r>
    </w:p>
    <w:p>
      <w:pPr>
        <w:pStyle w:val="Normal"/>
        <w:suppressAutoHyphens w:val="false"/>
        <w:jc w:val="both"/>
        <w:textAlignment w:val="auto"/>
        <w:rPr>
          <w:rFonts w:ascii="Arial Narrow" w:hAnsi="Arial Narrow" w:cs="50ygc,Bold"/>
          <w:b/>
          <w:b/>
          <w:bCs/>
          <w:kern w:val="0"/>
          <w:sz w:val="22"/>
          <w:szCs w:val="22"/>
          <w:lang w:bidi="ar-SA"/>
        </w:rPr>
      </w:pPr>
      <w:r>
        <w:rPr>
          <w:rFonts w:cs="50ygc,Bold" w:ascii="Arial Narrow" w:hAnsi="Arial Narrow"/>
          <w:b/>
          <w:bCs/>
          <w:kern w:val="0"/>
          <w:sz w:val="22"/>
          <w:szCs w:val="22"/>
          <w:lang w:bidi="ar-SA"/>
        </w:rPr>
        <w:t>1) THIAGO OLIVEIRA COSTA</w:t>
      </w:r>
    </w:p>
    <w:p>
      <w:pPr>
        <w:pStyle w:val="Normal"/>
        <w:suppressAutoHyphens w:val="false"/>
        <w:jc w:val="both"/>
        <w:textAlignment w:val="auto"/>
        <w:rPr>
          <w:rFonts w:ascii="Arial Narrow" w:hAnsi="Arial Narrow" w:cs="37pwq"/>
          <w:kern w:val="0"/>
          <w:sz w:val="22"/>
          <w:szCs w:val="22"/>
          <w:lang w:bidi="ar-SA"/>
        </w:rPr>
      </w:pPr>
      <w:r>
        <w:rPr>
          <w:rFonts w:cs="37pwq" w:ascii="Arial Narrow" w:hAnsi="Arial Narrow"/>
          <w:kern w:val="0"/>
          <w:sz w:val="22"/>
          <w:szCs w:val="22"/>
          <w:lang w:bidi="ar-SA"/>
        </w:rPr>
        <w:t>DENÚNCIA DA PROCURADORIA: THIAGO OLIVEIRA COSTA (308.537), atleta n°.05, da equipe do NAÇÃO, pelo assim relatado pelo Árbitro da partida: “DIRETO – DAR, OU TENTAR DAR, UM PONTAPÉ (CHUTE) EM UM ADVERSÁRIO, COM USO DE FORÇA EXCESSIVA, NA DISPUTA DE BOLA. POR CHUTAR O SEU ADVERSÁRIO NA ALTURA DO JOELHO COM USO DE FORÇA EXCESSIVA NA DISPUTA DE BOLA.”Agindo desta forma, responde o Denunciado pelo previsto no Artigo 254, inciso II, do CBJD/2009.</w:t>
      </w:r>
    </w:p>
    <w:p>
      <w:pPr>
        <w:pStyle w:val="Normal"/>
        <w:suppressAutoHyphens w:val="false"/>
        <w:spacing w:before="120" w:after="120"/>
        <w:textAlignment w:val="auto"/>
        <w:rPr>
          <w:rFonts w:ascii="Arial Narrow" w:hAnsi="Arial Narrow" w:cs="50ygc,Bold"/>
          <w:b/>
          <w:b/>
          <w:bCs/>
          <w:kern w:val="0"/>
          <w:sz w:val="22"/>
          <w:szCs w:val="22"/>
          <w:lang w:bidi="ar-SA"/>
        </w:rPr>
      </w:pPr>
      <w:r>
        <w:rPr>
          <w:rFonts w:cs="50ygc,Bold" w:ascii="Arial Narrow" w:hAnsi="Arial Narrow"/>
          <w:b/>
          <w:bCs/>
          <w:kern w:val="0"/>
          <w:sz w:val="22"/>
          <w:szCs w:val="22"/>
          <w:lang w:bidi="ar-SA"/>
        </w:rPr>
        <w:t>DECISÃO:</w:t>
      </w:r>
    </w:p>
    <w:p>
      <w:pPr>
        <w:pStyle w:val="Normal"/>
        <w:suppressAutoHyphens w:val="false"/>
        <w:jc w:val="both"/>
        <w:textAlignment w:val="auto"/>
        <w:rPr/>
      </w:pPr>
      <w:r>
        <w:rPr>
          <w:rFonts w:cs="37pwq" w:ascii="Arial Narrow" w:hAnsi="Arial Narrow"/>
          <w:kern w:val="0"/>
          <w:sz w:val="22"/>
          <w:szCs w:val="22"/>
          <w:lang w:bidi="ar-SA"/>
        </w:rPr>
        <w:t>POR UNANIMIDADE DE VOTOS CONHECER DA DENUNCIA E COM A MESMA VOTAÇÃO, APLICAR O DISPOSTO NO ART. 254, DO CBJD PARA, POR MAIORIA, CONDENAR O DENUNCIADO NA PENA DE 1 (UMA) PARTIDA DE SUSPENSÃO, VENCIDO O AUDITOR VICE-PRESIDENTE, QUE APLICAVA 2 (DUAS) PARTIDAS DE SUSPENSÃO.</w:t>
      </w:r>
    </w:p>
    <w:p>
      <w:pPr>
        <w:pStyle w:val="Normal"/>
        <w:suppressAutoHyphens w:val="false"/>
        <w:jc w:val="both"/>
        <w:textAlignment w:val="auto"/>
        <w:rPr>
          <w:rFonts w:ascii="37pwq" w:hAnsi="37pwq" w:cs="37pwq"/>
          <w:kern w:val="0"/>
          <w:sz w:val="22"/>
          <w:szCs w:val="22"/>
          <w:lang w:bidi="ar-SA"/>
        </w:rPr>
      </w:pPr>
      <w:r>
        <w:rPr>
          <w:rFonts w:cs="37pwq" w:ascii="37pwq" w:hAnsi="37pwq"/>
          <w:kern w:val="0"/>
          <w:sz w:val="22"/>
          <w:szCs w:val="22"/>
          <w:lang w:bidi="ar-SA"/>
        </w:rPr>
      </w:r>
    </w:p>
    <w:p>
      <w:pPr>
        <w:pStyle w:val="Normal"/>
        <w:suppressAutoHyphens w:val="false"/>
        <w:jc w:val="both"/>
        <w:textAlignment w:val="auto"/>
        <w:rPr>
          <w:rFonts w:ascii="50ygc,Bold" w:hAnsi="50ygc,Bold" w:cs="50ygc,Bold"/>
          <w:b/>
          <w:b/>
          <w:bCs/>
          <w:kern w:val="0"/>
          <w:sz w:val="20"/>
          <w:szCs w:val="20"/>
          <w:lang w:bidi="ar-SA"/>
        </w:rPr>
      </w:pPr>
      <w:r>
        <w:rPr>
          <w:rFonts w:cs="50ygc,Bold" w:ascii="50ygc,Bold" w:hAnsi="50ygc,Bold"/>
          <w:b/>
          <w:bCs/>
          <w:kern w:val="0"/>
          <w:sz w:val="20"/>
          <w:szCs w:val="20"/>
          <w:lang w:bidi="ar-SA"/>
        </w:rPr>
        <w:t>2) ALTAIR HECK</w:t>
      </w:r>
    </w:p>
    <w:p>
      <w:pPr>
        <w:pStyle w:val="Normal"/>
        <w:suppressAutoHyphens w:val="false"/>
        <w:jc w:val="both"/>
        <w:textAlignment w:val="auto"/>
        <w:rPr>
          <w:rFonts w:ascii="Arial Narrow" w:hAnsi="Arial Narrow" w:cs="37pwq"/>
          <w:kern w:val="0"/>
          <w:sz w:val="22"/>
          <w:szCs w:val="22"/>
          <w:lang w:bidi="ar-SA"/>
        </w:rPr>
      </w:pPr>
      <w:r>
        <w:rPr>
          <w:rFonts w:cs="37pwq" w:ascii="Arial Narrow" w:hAnsi="Arial Narrow"/>
          <w:kern w:val="0"/>
          <w:sz w:val="22"/>
          <w:szCs w:val="22"/>
          <w:lang w:bidi="ar-SA"/>
        </w:rPr>
        <w:t>DENÚNCIA DA PROCURADORIA: ALTAIR HECK, PRESIDENTE da equipe do CLUBE ATLÉTICO CARLOS RENAUX, pelo assim relatado pelo Árbitro da partida: “INFORMO QUE AOS 12 MINUTOS DO SEGUNDO TEMPO O JOGO FOI PARALISADO PARA A RETIRADA DOS SENHORES ALTAIR HECK E SILVÉRIO DA LUZ JORNADA, IDENTIFICADOS</w:t>
      </w:r>
    </w:p>
    <w:p>
      <w:pPr>
        <w:pStyle w:val="Normal"/>
        <w:suppressAutoHyphens w:val="false"/>
        <w:jc w:val="both"/>
        <w:textAlignment w:val="auto"/>
        <w:rPr>
          <w:rFonts w:ascii="Arial Narrow" w:hAnsi="Arial Narrow" w:cs="37pwq"/>
          <w:kern w:val="0"/>
          <w:sz w:val="22"/>
          <w:szCs w:val="22"/>
          <w:lang w:bidi="ar-SA"/>
        </w:rPr>
      </w:pPr>
      <w:r>
        <w:rPr>
          <w:rFonts w:cs="37pwq" w:ascii="Arial Narrow" w:hAnsi="Arial Narrow"/>
          <w:kern w:val="0"/>
          <w:sz w:val="22"/>
          <w:szCs w:val="22"/>
          <w:lang w:bidi="ar-SA"/>
        </w:rPr>
        <w:t>RESPECTIVAMENTE COMO PRESIDENTE E ROUPEIRO DO CLUBE ATLÉTICO CARLOS RENAUX, AMBOS FORAM EXCLUÍDOS DAS SOCIAIS DO ESTÁDIO POR ESTAREM PROTESTANDO EXCESSIVAMENTE CONTRA AS DECISÕES DA ARBITRAGEM”. Agindo desta forma, responde o Denunciado pelo previsto no Artigo 258, inciso II, do CBJD/2009.</w:t>
      </w:r>
    </w:p>
    <w:p>
      <w:pPr>
        <w:pStyle w:val="Normal"/>
        <w:suppressAutoHyphens w:val="false"/>
        <w:spacing w:before="120" w:after="120"/>
        <w:textAlignment w:val="auto"/>
        <w:rPr>
          <w:rFonts w:ascii="Arial Narrow" w:hAnsi="Arial Narrow" w:cs="50ygc,Bold"/>
          <w:b/>
          <w:b/>
          <w:bCs/>
          <w:kern w:val="0"/>
          <w:sz w:val="22"/>
          <w:szCs w:val="22"/>
          <w:lang w:bidi="ar-SA"/>
        </w:rPr>
      </w:pPr>
      <w:r>
        <w:rPr>
          <w:rFonts w:cs="50ygc,Bold" w:ascii="Arial Narrow" w:hAnsi="Arial Narrow"/>
          <w:b/>
          <w:bCs/>
          <w:kern w:val="0"/>
          <w:sz w:val="22"/>
          <w:szCs w:val="22"/>
          <w:lang w:bidi="ar-SA"/>
        </w:rPr>
        <w:t>DECISÃO:</w:t>
      </w:r>
    </w:p>
    <w:p>
      <w:pPr>
        <w:pStyle w:val="Normal"/>
        <w:suppressAutoHyphens w:val="false"/>
        <w:jc w:val="both"/>
        <w:textAlignment w:val="auto"/>
        <w:rPr/>
      </w:pPr>
      <w:r>
        <w:rPr>
          <w:rFonts w:cs="37pwq" w:ascii="Arial Narrow" w:hAnsi="Arial Narrow"/>
          <w:kern w:val="0"/>
          <w:sz w:val="22"/>
          <w:szCs w:val="22"/>
          <w:lang w:bidi="ar-SA"/>
        </w:rPr>
        <w:t>POR UNANIMIDADE DE VOTOS CONHECER DA DENUNCIA E COM A MESMA VOTAÇÃO, APLICAR O DISPOSTO NO ART. 258 DO CBJD PARA CONDENAR O DENUNCIADO NA PENA DE ADVERTÊNCIA, COM BASE NO § 1º DO MESMO DISPOSITIVO LEGAL.</w:t>
      </w:r>
    </w:p>
    <w:p>
      <w:pPr>
        <w:pStyle w:val="Normal"/>
        <w:suppressAutoHyphens w:val="false"/>
        <w:jc w:val="both"/>
        <w:textAlignment w:val="auto"/>
        <w:rPr>
          <w:rFonts w:ascii="37pwq" w:hAnsi="37pwq" w:cs="37pwq"/>
          <w:kern w:val="0"/>
          <w:sz w:val="22"/>
          <w:szCs w:val="22"/>
          <w:lang w:bidi="ar-SA"/>
        </w:rPr>
      </w:pPr>
      <w:r>
        <w:rPr>
          <w:rFonts w:cs="37pwq" w:ascii="37pwq" w:hAnsi="37pwq"/>
          <w:kern w:val="0"/>
          <w:sz w:val="22"/>
          <w:szCs w:val="22"/>
          <w:lang w:bidi="ar-SA"/>
        </w:rPr>
      </w:r>
    </w:p>
    <w:p>
      <w:pPr>
        <w:pStyle w:val="Normal"/>
        <w:suppressAutoHyphens w:val="false"/>
        <w:jc w:val="both"/>
        <w:textAlignment w:val="auto"/>
        <w:rPr>
          <w:rFonts w:ascii="50ygc,Bold" w:hAnsi="50ygc,Bold" w:cs="50ygc,Bold"/>
          <w:b/>
          <w:b/>
          <w:bCs/>
          <w:kern w:val="0"/>
          <w:sz w:val="20"/>
          <w:szCs w:val="20"/>
          <w:lang w:bidi="ar-SA"/>
        </w:rPr>
      </w:pPr>
      <w:r>
        <w:rPr>
          <w:rFonts w:cs="50ygc,Bold" w:ascii="50ygc,Bold" w:hAnsi="50ygc,Bold"/>
          <w:b/>
          <w:bCs/>
          <w:kern w:val="0"/>
          <w:sz w:val="20"/>
          <w:szCs w:val="20"/>
          <w:lang w:bidi="ar-SA"/>
        </w:rPr>
        <w:t>3) SILVÉRIO DA LUZ JORNADA</w:t>
      </w:r>
    </w:p>
    <w:p>
      <w:pPr>
        <w:pStyle w:val="Normal"/>
        <w:suppressAutoHyphens w:val="false"/>
        <w:jc w:val="both"/>
        <w:textAlignment w:val="auto"/>
        <w:rPr>
          <w:rFonts w:ascii="Arial Narrow" w:hAnsi="Arial Narrow" w:cs="37pwq"/>
          <w:kern w:val="0"/>
          <w:sz w:val="22"/>
          <w:szCs w:val="22"/>
          <w:lang w:bidi="ar-SA"/>
        </w:rPr>
      </w:pPr>
      <w:r>
        <w:rPr>
          <w:rFonts w:cs="37pwq" w:ascii="Arial Narrow" w:hAnsi="Arial Narrow"/>
          <w:kern w:val="0"/>
          <w:sz w:val="22"/>
          <w:szCs w:val="22"/>
          <w:lang w:bidi="ar-SA"/>
        </w:rPr>
        <w:t>DENÚNCIA DA PROCURADORIA: SILVÉRIO DA LUZ JORNADA, ROUPEIRO da equipe do CLUBE ATLÉTICO CARLOS RENAUX, pelo assim relatado pelo Árbitro da partida: “INFORMO QUE AOS 12 MINUTOS DO SEGUNDO TEMPO O JOGO FOI PARALISADO PARA A RETIRADA DOS SENHORES ALTAIR HECK E SILVÉRIO DA LUZ JORNADA, IDENTIFICADOS RESPECTIVAMENTE COMO PRESIDENTE E ROUPEIRO DO CLUBE ATLÉTICO CARLOS RENAUX, AMBOS FORAM EXCLUÍDOS DAS SOCIAIS DO ESTÁDIO POR ESTAREM PROTESTANDO EXCESSIVAMENTE CONTRA AS DECISÕES DA ARBITRAGEM”. Agindo desta forma, responde o Denunciado pelo previsto no Artigo 258, inciso II, do CBJD/2009.</w:t>
      </w:r>
    </w:p>
    <w:p>
      <w:pPr>
        <w:pStyle w:val="Normal"/>
        <w:suppressAutoHyphens w:val="false"/>
        <w:spacing w:before="120" w:after="120"/>
        <w:textAlignment w:val="auto"/>
        <w:rPr>
          <w:rFonts w:ascii="Arial Narrow" w:hAnsi="Arial Narrow" w:cs="50ygc,Bold"/>
          <w:b/>
          <w:b/>
          <w:bCs/>
          <w:kern w:val="0"/>
          <w:sz w:val="22"/>
          <w:szCs w:val="22"/>
          <w:lang w:bidi="ar-SA"/>
        </w:rPr>
      </w:pPr>
      <w:r>
        <w:rPr>
          <w:rFonts w:cs="50ygc,Bold" w:ascii="Arial Narrow" w:hAnsi="Arial Narrow"/>
          <w:b/>
          <w:bCs/>
          <w:kern w:val="0"/>
          <w:sz w:val="22"/>
          <w:szCs w:val="22"/>
          <w:lang w:bidi="ar-SA"/>
        </w:rPr>
        <w:t>DECISÃO:</w:t>
      </w:r>
    </w:p>
    <w:p>
      <w:pPr>
        <w:pStyle w:val="Normal"/>
        <w:suppressAutoHyphens w:val="false"/>
        <w:jc w:val="both"/>
        <w:textAlignment w:val="auto"/>
        <w:rPr/>
      </w:pPr>
      <w:r>
        <w:rPr>
          <w:rFonts w:cs="37pwq" w:ascii="Arial Narrow" w:hAnsi="Arial Narrow"/>
          <w:kern w:val="0"/>
          <w:sz w:val="22"/>
          <w:szCs w:val="22"/>
          <w:lang w:bidi="ar-SA"/>
        </w:rPr>
        <w:t>POR UNANIMIDADE DE VOTOS CONHECER DA DENUNCIA E COM A MESMA VOTAÇÃO, APLICAR O DISPOSTO NO ART. 258 DO CBJD PARA CONDENAR O DENUNCIADO NA PENA DE ADVERTÊNCIA, COM BASE NO § 1º DO MESMO DISPOSITIVO LEGAL.</w:t>
      </w:r>
    </w:p>
    <w:p>
      <w:pPr>
        <w:pStyle w:val="Normal"/>
        <w:suppressAutoHyphens w:val="false"/>
        <w:jc w:val="both"/>
        <w:textAlignment w:val="auto"/>
        <w:rPr>
          <w:rFonts w:ascii="37pwq" w:hAnsi="37pwq" w:cs="37pwq"/>
          <w:kern w:val="0"/>
          <w:sz w:val="22"/>
          <w:szCs w:val="22"/>
          <w:lang w:bidi="ar-SA"/>
        </w:rPr>
      </w:pPr>
      <w:r>
        <w:rPr>
          <w:rFonts w:cs="37pwq" w:ascii="37pwq" w:hAnsi="37pwq"/>
          <w:kern w:val="0"/>
          <w:sz w:val="22"/>
          <w:szCs w:val="22"/>
          <w:lang w:bidi="ar-SA"/>
        </w:rPr>
      </w:r>
    </w:p>
    <w:p>
      <w:pPr>
        <w:pStyle w:val="Normal"/>
        <w:suppressAutoHyphens w:val="false"/>
        <w:textAlignment w:val="auto"/>
        <w:rPr>
          <w:rFonts w:ascii="37pwq" w:hAnsi="37pwq" w:cs="37pwq"/>
          <w:kern w:val="0"/>
          <w:sz w:val="22"/>
          <w:szCs w:val="22"/>
          <w:lang w:bidi="ar-SA"/>
        </w:rPr>
      </w:pPr>
      <w:r>
        <w:rPr>
          <w:rFonts w:cs="37pwq" w:ascii="37pwq" w:hAnsi="37pwq"/>
          <w:kern w:val="0"/>
          <w:sz w:val="22"/>
          <w:szCs w:val="22"/>
          <w:lang w:bidi="ar-SA"/>
        </w:rPr>
        <w:t>_______________________________________________________________________</w:t>
      </w:r>
    </w:p>
    <w:p>
      <w:pPr>
        <w:pStyle w:val="Normal"/>
        <w:suppressAutoHyphens w:val="false"/>
        <w:textAlignment w:val="auto"/>
        <w:rPr>
          <w:rFonts w:ascii="50ygc,Bold" w:hAnsi="50ygc,Bold" w:cs="50ygc,Bold"/>
          <w:b/>
          <w:b/>
          <w:bCs/>
          <w:kern w:val="0"/>
          <w:sz w:val="22"/>
          <w:szCs w:val="22"/>
          <w:lang w:bidi="ar-SA"/>
        </w:rPr>
      </w:pPr>
      <w:r>
        <w:rPr>
          <w:rFonts w:cs="50ygc,Bold" w:ascii="50ygc,Bold" w:hAnsi="50ygc,Bold"/>
          <w:b/>
          <w:bCs/>
          <w:kern w:val="0"/>
          <w:sz w:val="22"/>
          <w:szCs w:val="22"/>
          <w:lang w:bidi="ar-SA"/>
        </w:rPr>
      </w:r>
    </w:p>
    <w:p>
      <w:pPr>
        <w:pStyle w:val="Normal"/>
        <w:suppressAutoHyphens w:val="false"/>
        <w:textAlignment w:val="auto"/>
        <w:rPr>
          <w:rFonts w:ascii="Arial Narrow" w:hAnsi="Arial Narrow" w:cs="50ygc,Bold"/>
          <w:b/>
          <w:b/>
          <w:bCs/>
          <w:kern w:val="0"/>
          <w:sz w:val="22"/>
          <w:szCs w:val="22"/>
          <w:lang w:bidi="ar-SA"/>
        </w:rPr>
      </w:pPr>
      <w:r>
        <w:rPr>
          <w:rFonts w:cs="50ygc,Bold" w:ascii="Arial Narrow" w:hAnsi="Arial Narrow"/>
          <w:b/>
          <w:bCs/>
          <w:kern w:val="0"/>
          <w:sz w:val="22"/>
          <w:szCs w:val="22"/>
          <w:lang w:bidi="ar-SA"/>
        </w:rPr>
        <w:t xml:space="preserve">4 - PROCESSO 008/2021 </w:t>
      </w:r>
    </w:p>
    <w:p>
      <w:pPr>
        <w:pStyle w:val="Normal"/>
        <w:suppressAutoHyphens w:val="false"/>
        <w:textAlignment w:val="auto"/>
        <w:rPr/>
      </w:pPr>
      <w:r>
        <w:rPr>
          <w:rFonts w:cs="37pwq" w:ascii="Arial Narrow" w:hAnsi="Arial Narrow"/>
          <w:kern w:val="0"/>
          <w:sz w:val="22"/>
          <w:szCs w:val="22"/>
          <w:lang w:bidi="ar-SA"/>
        </w:rPr>
        <w:t xml:space="preserve">AUDITOR RELATOR: </w:t>
      </w:r>
      <w:r>
        <w:rPr>
          <w:rFonts w:cs="50ygc,Bold" w:ascii="Arial Narrow" w:hAnsi="Arial Narrow"/>
          <w:b/>
          <w:bCs/>
          <w:kern w:val="0"/>
          <w:sz w:val="22"/>
          <w:szCs w:val="22"/>
          <w:lang w:bidi="ar-SA"/>
        </w:rPr>
        <w:t xml:space="preserve">NICOLAS FERNANDES SOUZA </w:t>
      </w:r>
    </w:p>
    <w:p>
      <w:pPr>
        <w:pStyle w:val="Normal"/>
        <w:suppressAutoHyphens w:val="false"/>
        <w:textAlignment w:val="auto"/>
        <w:rPr/>
      </w:pPr>
      <w:r>
        <w:rPr>
          <w:rFonts w:cs="37pwq" w:ascii="Arial Narrow" w:hAnsi="Arial Narrow"/>
          <w:kern w:val="0"/>
          <w:sz w:val="22"/>
          <w:szCs w:val="22"/>
          <w:lang w:bidi="ar-SA"/>
        </w:rPr>
        <w:t xml:space="preserve">JOGO: </w:t>
      </w:r>
      <w:r>
        <w:rPr>
          <w:rFonts w:cs="50ygc,Bold" w:ascii="Arial Narrow" w:hAnsi="Arial Narrow"/>
          <w:b/>
          <w:bCs/>
          <w:kern w:val="0"/>
          <w:sz w:val="22"/>
          <w:szCs w:val="22"/>
          <w:lang w:bidi="ar-SA"/>
        </w:rPr>
        <w:t>ATLÉTICO CATARINENSE x ORLEANS - Cat. Sub 23 - Série C</w:t>
      </w:r>
    </w:p>
    <w:p>
      <w:pPr>
        <w:pStyle w:val="Normal"/>
        <w:suppressAutoHyphens w:val="false"/>
        <w:spacing w:before="120" w:after="120"/>
        <w:textAlignment w:val="auto"/>
        <w:rPr>
          <w:rFonts w:ascii="Arial Narrow" w:hAnsi="Arial Narrow" w:cs="37pwq"/>
          <w:kern w:val="0"/>
          <w:sz w:val="22"/>
          <w:szCs w:val="22"/>
          <w:lang w:bidi="ar-SA"/>
        </w:rPr>
      </w:pPr>
      <w:r>
        <w:rPr>
          <w:rFonts w:cs="37pwq" w:ascii="Arial Narrow" w:hAnsi="Arial Narrow"/>
          <w:kern w:val="0"/>
          <w:sz w:val="22"/>
          <w:szCs w:val="22"/>
          <w:lang w:bidi="ar-SA"/>
        </w:rPr>
        <w:t>DENUNCIADO(S):</w:t>
      </w:r>
    </w:p>
    <w:p>
      <w:pPr>
        <w:pStyle w:val="Normal"/>
        <w:suppressAutoHyphens w:val="false"/>
        <w:jc w:val="both"/>
        <w:textAlignment w:val="auto"/>
        <w:rPr>
          <w:rFonts w:ascii="Arial Narrow" w:hAnsi="Arial Narrow" w:cs="50ygc,Bold"/>
          <w:b/>
          <w:b/>
          <w:bCs/>
          <w:kern w:val="0"/>
          <w:sz w:val="22"/>
          <w:szCs w:val="22"/>
          <w:lang w:bidi="ar-SA"/>
        </w:rPr>
      </w:pPr>
      <w:r>
        <w:rPr>
          <w:rFonts w:cs="50ygc,Bold" w:ascii="Arial Narrow" w:hAnsi="Arial Narrow"/>
          <w:b/>
          <w:bCs/>
          <w:kern w:val="0"/>
          <w:sz w:val="22"/>
          <w:szCs w:val="22"/>
          <w:lang w:bidi="ar-SA"/>
        </w:rPr>
        <w:t>1) EVERTON DOS SANTOS CORNELIO</w:t>
      </w:r>
    </w:p>
    <w:p>
      <w:pPr>
        <w:pStyle w:val="Normal"/>
        <w:suppressAutoHyphens w:val="false"/>
        <w:jc w:val="both"/>
        <w:textAlignment w:val="auto"/>
        <w:rPr>
          <w:rFonts w:ascii="Arial Narrow" w:hAnsi="Arial Narrow" w:cs="37pwq"/>
          <w:kern w:val="0"/>
          <w:sz w:val="22"/>
          <w:szCs w:val="22"/>
          <w:lang w:bidi="ar-SA"/>
        </w:rPr>
      </w:pPr>
      <w:r>
        <w:rPr>
          <w:rFonts w:cs="37pwq" w:ascii="Arial Narrow" w:hAnsi="Arial Narrow"/>
          <w:kern w:val="0"/>
          <w:sz w:val="22"/>
          <w:szCs w:val="22"/>
          <w:lang w:bidi="ar-SA"/>
        </w:rPr>
        <w:t>DENÚNCIA DA PROCURADORIA: EVERTON DOS SANTOS CORNELIO (609.091), atleta n°.03, da equipe do ORLEANS, pelo assim relatado pelo Árbitro da partida: “DIRETO – EXPULSEI DE FORMA DIRETA AOS 7 MINUTOS DO</w:t>
      </w:r>
    </w:p>
    <w:p>
      <w:pPr>
        <w:pStyle w:val="Normal"/>
        <w:suppressAutoHyphens w:val="false"/>
        <w:jc w:val="both"/>
        <w:textAlignment w:val="auto"/>
        <w:rPr>
          <w:rFonts w:ascii="Arial Narrow" w:hAnsi="Arial Narrow" w:cs="37pwq"/>
          <w:kern w:val="0"/>
          <w:sz w:val="22"/>
          <w:szCs w:val="22"/>
          <w:lang w:bidi="ar-SA"/>
        </w:rPr>
      </w:pPr>
      <w:r>
        <w:rPr>
          <w:rFonts w:cs="37pwq" w:ascii="Arial Narrow" w:hAnsi="Arial Narrow"/>
          <w:kern w:val="0"/>
          <w:sz w:val="22"/>
          <w:szCs w:val="22"/>
          <w:lang w:bidi="ar-SA"/>
        </w:rPr>
        <w:t>SEGUNDO TEMPO O SENHOR EVERTON DOS SANTOS CORNÉLIO POR ATINGIR COM UM CARRINHO FRONTAL NA ALTURA DO TORNOZELO O SENHOR PEDRO MARTINOVSKY MAINES, O MESMO PRECISOU DE ATENDIMENTO E CONTINUOU NO JOGO. O ATLETA EXPULSO SAIU DO CAMPO DE JOGO NORMALMENTE.”Agindo desta forma, responde o Denunciado pelo previsto no Artigo 254, inciso II, do CBJD/2009.</w:t>
      </w:r>
    </w:p>
    <w:p>
      <w:pPr>
        <w:pStyle w:val="Normal"/>
        <w:suppressAutoHyphens w:val="false"/>
        <w:spacing w:before="120" w:after="120"/>
        <w:textAlignment w:val="auto"/>
        <w:rPr>
          <w:rFonts w:ascii="Arial Narrow" w:hAnsi="Arial Narrow" w:cs="50ygc,Bold"/>
          <w:b/>
          <w:b/>
          <w:bCs/>
          <w:kern w:val="0"/>
          <w:sz w:val="22"/>
          <w:szCs w:val="22"/>
          <w:lang w:bidi="ar-SA"/>
        </w:rPr>
      </w:pPr>
      <w:r>
        <w:rPr>
          <w:rFonts w:cs="50ygc,Bold" w:ascii="Arial Narrow" w:hAnsi="Arial Narrow"/>
          <w:b/>
          <w:bCs/>
          <w:kern w:val="0"/>
          <w:sz w:val="22"/>
          <w:szCs w:val="22"/>
          <w:lang w:bidi="ar-SA"/>
        </w:rPr>
        <w:t>DECISÃO:</w:t>
      </w:r>
    </w:p>
    <w:p>
      <w:pPr>
        <w:pStyle w:val="Normal"/>
        <w:suppressAutoHyphens w:val="false"/>
        <w:jc w:val="both"/>
        <w:textAlignment w:val="auto"/>
        <w:rPr/>
      </w:pPr>
      <w:r>
        <w:rPr>
          <w:rFonts w:cs="37pwq" w:ascii="Arial Narrow" w:hAnsi="Arial Narrow"/>
          <w:kern w:val="0"/>
          <w:sz w:val="22"/>
          <w:szCs w:val="22"/>
          <w:lang w:bidi="ar-SA"/>
        </w:rPr>
        <w:t>POR UNANIMIDADE DE VOTOS CONHECER DA DENUNCIA E COM A MESMA VOTAÇÃO, APLICAR O DISPOSTO NO ART. 254, DO CBJD PARA, HAVENDO EMPATE NA VOTAÇÃO, CONDENAR O DENUNCIADO NA PENA DE 2 (DUAS) PARTIDAS DE SUSPENSÃO, VENCIDOS OS AUDITORES VICE-PRESIDENTE E BRUNA LOURENÇO, QUE APLICAVAM 3 (TRÊS) PARTIDAS DE SUSPENSÃO.</w:t>
      </w:r>
    </w:p>
    <w:p>
      <w:pPr>
        <w:pStyle w:val="Normal"/>
        <w:suppressAutoHyphens w:val="false"/>
        <w:jc w:val="both"/>
        <w:textAlignment w:val="auto"/>
        <w:rPr>
          <w:rFonts w:ascii="37pwq" w:hAnsi="37pwq" w:cs="37pwq"/>
          <w:kern w:val="0"/>
          <w:sz w:val="22"/>
          <w:szCs w:val="22"/>
          <w:lang w:bidi="ar-SA"/>
        </w:rPr>
      </w:pPr>
      <w:r>
        <w:rPr>
          <w:rFonts w:cs="37pwq" w:ascii="37pwq" w:hAnsi="37pwq"/>
          <w:kern w:val="0"/>
          <w:sz w:val="22"/>
          <w:szCs w:val="22"/>
          <w:lang w:bidi="ar-SA"/>
        </w:rPr>
      </w:r>
    </w:p>
    <w:p>
      <w:pPr>
        <w:pStyle w:val="Standard"/>
        <w:rPr/>
      </w:pPr>
      <w:r>
        <w:rPr/>
        <w:drawing>
          <wp:inline distT="0" distB="1270" distL="0" distR="1270">
            <wp:extent cx="1694180" cy="398780"/>
            <wp:effectExtent l="0" t="0" r="0" b="0"/>
            <wp:docPr id="2" name="Imagem 2" descr="E:\Documents\a_Word\Inicio\assinatura virtual Al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E:\Documents\a_Word\Inicio\assinatura virtual Aldo.JP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180" cy="39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uppressAutoHyphens w:val="false"/>
        <w:jc w:val="both"/>
        <w:textAlignment w:val="auto"/>
        <w:rPr>
          <w:rFonts w:ascii="Arial Narrow" w:hAnsi="Arial Narrow" w:cs="96snw"/>
          <w:kern w:val="0"/>
          <w:sz w:val="22"/>
          <w:szCs w:val="22"/>
          <w:lang w:bidi="ar-SA"/>
        </w:rPr>
      </w:pPr>
      <w:r>
        <w:rPr>
          <w:rFonts w:cs="96snw" w:ascii="Arial Narrow" w:hAnsi="Arial Narrow"/>
          <w:kern w:val="0"/>
          <w:sz w:val="22"/>
          <w:szCs w:val="22"/>
          <w:lang w:bidi="ar-SA"/>
        </w:rPr>
        <w:t>_______________________________                                                                    _______________________________</w:t>
      </w:r>
    </w:p>
    <w:p>
      <w:pPr>
        <w:pStyle w:val="Normal"/>
        <w:suppressAutoHyphens w:val="false"/>
        <w:jc w:val="both"/>
        <w:textAlignment w:val="auto"/>
        <w:rPr/>
      </w:pPr>
      <w:r>
        <w:rPr>
          <w:rFonts w:cs="96snw" w:ascii="Arial Narrow" w:hAnsi="Arial Narrow"/>
          <w:b/>
          <w:kern w:val="0"/>
          <w:sz w:val="22"/>
          <w:szCs w:val="22"/>
          <w:lang w:bidi="ar-SA"/>
        </w:rPr>
        <w:t>Aldo Abrahão Massih Jr</w:t>
      </w:r>
      <w:r>
        <w:rPr>
          <w:rFonts w:cs="96snw" w:ascii="Arial Narrow" w:hAnsi="Arial Narrow"/>
          <w:kern w:val="0"/>
          <w:sz w:val="22"/>
          <w:szCs w:val="22"/>
          <w:lang w:bidi="ar-SA"/>
        </w:rPr>
        <w:t xml:space="preserve">./Presidente                                                                     </w:t>
      </w:r>
      <w:r>
        <w:rPr>
          <w:rFonts w:cs="96snw" w:ascii="Arial Narrow" w:hAnsi="Arial Narrow"/>
          <w:b/>
          <w:kern w:val="0"/>
          <w:sz w:val="22"/>
          <w:szCs w:val="22"/>
          <w:lang w:bidi="ar-SA"/>
        </w:rPr>
        <w:t>Geanyne Ferreira Stupp</w:t>
      </w:r>
      <w:r>
        <w:rPr>
          <w:rFonts w:cs="96snw" w:ascii="Arial Narrow" w:hAnsi="Arial Narrow"/>
          <w:kern w:val="0"/>
          <w:sz w:val="22"/>
          <w:szCs w:val="22"/>
          <w:lang w:bidi="ar-SA"/>
        </w:rPr>
        <w:t>/Secretária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 Narrow">
    <w:charset w:val="00"/>
    <w:family w:val="roman"/>
    <w:pitch w:val="variable"/>
  </w:font>
  <w:font w:name="37pwq">
    <w:charset w:val="00"/>
    <w:family w:val="roman"/>
    <w:pitch w:val="variable"/>
  </w:font>
  <w:font w:name="50ygc">
    <w:altName w:val="Bold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  <w:autoHyphenation w:val="false"/>
  <w:compat>
    <w:compatSetting w:name="compatibilityMode" w:uri="http://schemas.microsoft.com/office/word" w:val="15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kern w:val="2"/>
        <w:sz w:val="24"/>
        <w:szCs w:val="24"/>
        <w:lang w:val="pt-BR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jc w:val="left"/>
      <w:textAlignment w:val="baseline"/>
    </w:pPr>
    <w:rPr>
      <w:rFonts w:ascii="Liberation Serif" w:hAnsi="Liberation Serif" w:eastAsia="SimSun" w:cs="Lucida Sans"/>
      <w:color w:val="auto"/>
      <w:kern w:val="2"/>
      <w:sz w:val="24"/>
      <w:szCs w:val="24"/>
      <w:lang w:val="pt-BR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odebaloChar" w:customStyle="1">
    <w:name w:val="Texto de balão Char"/>
    <w:basedOn w:val="DefaultParagraphFont"/>
    <w:qFormat/>
    <w:rPr>
      <w:rFonts w:ascii="Segoe UI" w:hAnsi="Segoe UI" w:cs="Mangal"/>
      <w:sz w:val="18"/>
      <w:szCs w:val="16"/>
    </w:rPr>
  </w:style>
  <w:style w:type="paragraph" w:styleId="Ttulo" w:customStyle="1">
    <w:name w:val="Título"/>
    <w:basedOn w:val="Standard"/>
    <w:next w:val="Corpodetexto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Co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extbody"/>
    <w:pPr/>
    <w:rPr/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Standard"/>
    <w:qFormat/>
    <w:pPr>
      <w:suppressLineNumbers/>
    </w:pPr>
    <w:rPr/>
  </w:style>
  <w:style w:type="paragraph" w:styleId="Standard" w:customStyle="1">
    <w:name w:val="Standard"/>
    <w:qFormat/>
    <w:pPr>
      <w:widowControl/>
      <w:suppressAutoHyphens w:val="true"/>
      <w:bidi w:val="0"/>
      <w:jc w:val="left"/>
    </w:pPr>
    <w:rPr>
      <w:rFonts w:ascii="Liberation Serif" w:hAnsi="Liberation Serif" w:eastAsia="SimSun" w:cs="Lucida Sans"/>
      <w:color w:val="auto"/>
      <w:kern w:val="2"/>
      <w:sz w:val="24"/>
      <w:szCs w:val="24"/>
      <w:lang w:val="pt-BR" w:eastAsia="zh-CN" w:bidi="hi-IN"/>
    </w:rPr>
  </w:style>
  <w:style w:type="paragraph" w:styleId="Textbody" w:customStyle="1">
    <w:name w:val="Text body"/>
    <w:basedOn w:val="Standard"/>
    <w:qFormat/>
    <w:pPr>
      <w:spacing w:lineRule="auto" w:line="276" w:before="0" w:after="140"/>
    </w:pPr>
    <w:rPr/>
  </w:style>
  <w:style w:type="paragraph" w:styleId="Caption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styleId="ListParagraph">
    <w:name w:val="List Paragraph"/>
    <w:basedOn w:val="Normal"/>
    <w:qFormat/>
    <w:pPr>
      <w:ind w:left="720" w:hanging="0"/>
    </w:pPr>
    <w:rPr>
      <w:rFonts w:cs="Mangal"/>
      <w:szCs w:val="21"/>
    </w:rPr>
  </w:style>
  <w:style w:type="paragraph" w:styleId="BalloonText">
    <w:name w:val="Balloon Text"/>
    <w:basedOn w:val="Normal"/>
    <w:qFormat/>
    <w:pPr/>
    <w:rPr>
      <w:rFonts w:ascii="Segoe UI" w:hAnsi="Segoe UI" w:cs="Mangal"/>
      <w:sz w:val="18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image" Target="media/image2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LibreOffice/6.0.5.2$Windows_X86_64 LibreOffice_project/54c8cbb85f300ac59db32fe8a675ff7683cd5a16</Application>
  <Pages>3</Pages>
  <Words>1415</Words>
  <Characters>7691</Characters>
  <CharactersWithSpaces>9195</CharactersWithSpaces>
  <Paragraphs>66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2021-03-24T21:59:00Z</dcterms:created>
  <dc:creator>Aldo Abrahão Massih Junior</dc:creator>
  <dc:description/>
  <dc:language>pt-BR</dc:language>
  <cp:lastModifiedBy/>
  <cp:lastPrinted>2021-03-24T21:18:00Z</cp:lastPrinted>
  <dcterms:modified xsi:type="dcterms:W3CDTF">2021-03-25T14:34:58Z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